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bidi w:val="0"/>
        <w:ind w:hanging="0" w:start="0"/>
        <w:jc w:val="center"/>
        <w:rPr>
          <w:rFonts w:ascii="Arial" w:hAnsi="Arial"/>
        </w:rPr>
      </w:pPr>
      <w:r>
        <w:rPr>
          <w:rFonts w:ascii="Arial" w:hAnsi="Arial"/>
        </w:rPr>
        <w:t xml:space="preserve">ПАСПОРТ </w:t>
      </w:r>
    </w:p>
    <w:p>
      <w:pPr>
        <w:pStyle w:val="Heading1"/>
        <w:bidi w:val="0"/>
        <w:ind w:hanging="0" w:start="0"/>
        <w:jc w:val="center"/>
        <w:rPr>
          <w:rFonts w:ascii="Arial" w:hAnsi="Arial"/>
        </w:rPr>
      </w:pPr>
      <w:r>
        <w:rPr>
          <w:rFonts w:ascii="Arial" w:hAnsi="Arial"/>
        </w:rPr>
        <w:t>ВЫШКА СТРОИТЕЛЬНАЯ ПЕРЕДВИЖНАЯ ВД-4,2-1,2/0,7 (дачник) г. МОСКВА  2024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br/>
        <w:t xml:space="preserve">ИНСТРУКЦИЯ ПО СБОРКЕ И ЭКСПЛУАТАЦИИ ВЫШКИ СТРОИТЕЛЬНОЙ ПЕРЕДВИЖНОЙ. ЭЛЕМЕНТЫ КОНСТРУКИИ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1. Опорная балка (1шт.) </w:t>
        <w:br/>
        <w:t xml:space="preserve">2. Опорная балка с колесами (1шт.) </w:t>
        <w:br/>
        <w:t xml:space="preserve">3. Лестница (6шт.) </w:t>
        <w:br/>
        <w:t xml:space="preserve">4. Горизонтальная стяжка (6шт.) </w:t>
        <w:br/>
        <w:t xml:space="preserve">5. Диагональная стяжка (6шт.) </w:t>
        <w:br/>
        <w:t xml:space="preserve">6. Монтажный комплект: Гайка барашковая М8 (26 шт.) Крюк (4 шт.) Болт 8х50 (18 шт.) Болт 8х60 (4 шт.) </w:t>
        <w:br/>
        <w:t>7. Настил с люком (1шт)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МОНТАЖ И ДЕМОНТАЖ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При помощи крепежных болтов из комплекта (6) присоединить опорные балки (1и2) к основанию лестниц (3).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Лестницу с опорной балкой и лестницу с опорной балкой с колесами при помощи крепежных болтов из комплекта(6) соединить с горизонтальными (4) и диагональными (5) стяжками.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Диагональные стяжки крепятся с разных сторон лестниц «крест-накрест». Установить настил с люком (7) на перекладины лестниц и аналогично собрать следующую секцию.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Собрать необходимое количество секций в зависимости от требуемой высоты (не более 4,2 м). Установить настил с люком (7), на высоте не более 3 м.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Зафиксировать настил при помощи креплений настила ( крюк 4 шт. из комплекта 6). Установить горизонтальные стяжки (3).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Последняя секция в сочетании с горизонтальной стяжкой (4) служит ограждением рабочей зоны.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Вышка готова к работе.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Демонтаж вышки производится в обратном порядке.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УКАЗАНИЯ ПО ЭКСПЛУАТАЦИИ </w:t>
        <w:br/>
        <w:br/>
        <w:t xml:space="preserve">К работе с вышкой допускаются лица, прошедшие инструктаж по технике безопасности и ознакомленные с должностными инструкциями и правилами по безопасности работы с лесов, помостов, подмостей и т.д., а также ознакомленные с конструкцией и мерами безопасности, изложенными в настоящем паспорте.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Вышка должна устанавливаться строго вертикально на ровную утрамбованную поверхность. Уклон поверхности установки вышки не допускается.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Вышка допускается в эксплуатацию только после окончания ее монтажа, но не ранее сдачи ее по акту лицу, назначенному для приемки главным инженером.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При приемке установленной вышки в эксплуатацию проверяются: </w:t>
        <w:br/>
        <w:t xml:space="preserve">• правильность сборки узлов; </w:t>
        <w:br/>
        <w:t xml:space="preserve">• правильность и надежность опирания вышки н а основание; </w:t>
        <w:br/>
        <w:t xml:space="preserve">• наличие и надежность ограждения на вышке в рабочем ярусе , а также опорного бруса у основания. </w:t>
        <w:br/>
        <w:br/>
        <w:t xml:space="preserve">Плановые и периодические осмотры следует производить не реже одного раза в месяц. Дополнительный осмотр вышки следует проводить после дождя, ветра, оттепели, которые могут повлиять на несущую способность поверхности под вышкой.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Обслуживание вышки заключается в осмотре деталей перед началом работы, в случае обнаружения деталей, имеющих механические повреждения, пользоваться вышкой запрещается.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В случае повреждения фанеры настила, заменить на новую, толщиной не менее 10 мм. Техническое состояние вышки контролируется перед каждой сменой и периодическими осмотрами через каждые 10 суток.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МЕРЫ БЕЗОПАСНОСТИ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Настил вышки должен иметь ровную, горизонтальную поверхность. Если существует опасность опрокидывания ветровой нагрузкой или другими факторами, вышку требуется укрепить к зданию растяжками как можно ближе к верхнему ярусу.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Передвижение вышки при помощи колёс при ветре скоростью более 10м/с не допускается. Линии передач, расположенные ближе 5-ти метров, необходимо снять или заключить в деревянные короба.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Перед передвижением вышки, настил должен быть освобождён от материалов и тары, на вышке не должно быть людей. Вышка должна быть оборудована только одним рабочим ярусом настилов. Разъёмные соединения (стяжки) должны быть надёжно закреплены болтами М8, предохраняющими их от самопроизвольного разъединения на высоте.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Кроме мер, указанных в настоящем паспорте, необходимо также выполнять требования «Техника безопасности в строительстве».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ЗАПРЕЩАЕТСЯ: превышать допустимую нагрузку на изделие, использовать элементы вышки, имеющие деформацию; совершать подъём на рабочую площадку и спуск с ВНЕШНЕЙ стороны лестниц вышки.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Ответственность за правильную эксплуатацию вышки и соблюдение мер безопасности лежит на потребителе.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ТРАНСПОРТИРОВАНИЕ И ХРАНЕНИЕ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Транспортирование вышки может производиться транспортом любого вида, обеспечивающим сохранность элементов от повреждений.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Не допускается сбрасывать элементы вышки с транспортных средств при разгрузке, транспортировать волоком и другие действия, могущие причинить повреждения элементам конструкции. Элементы вышки должны хранится в закрытых помещениях или под навесом на прокладках, исключающий прикосновение с грунтом. При транспортировании и хранении пакеты и ящики с элементами вышки могут быть уложены друг на друга не более чем в шесть ярусов.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ТЕХНИЧЕСКИЕ ХАРАКТЕРИСТИКИ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Диаметр трубы, мм. 32 Размер рабочей площадки, м 1,2 х 0,7 </w:t>
        <w:br/>
        <w:t xml:space="preserve">Размеры секции (высота, ширина длина), м. 1,4х0,7х1,2 </w:t>
        <w:br/>
        <w:t xml:space="preserve">Распределенная нагрузка на настил, кг/м2. 200 </w:t>
        <w:br/>
        <w:t xml:space="preserve">Статическая нагрузка на перила, кг 70 </w:t>
        <w:br/>
        <w:t xml:space="preserve">Высота max (по ограждению), м. 4,2 Высота max (по настилу), м. 3,2 </w:t>
        <w:br/>
        <w:t xml:space="preserve">Количество секций шт. 1 2 3 Высота вышки, м. 1,4 2,8 4,2 </w:t>
        <w:br/>
        <w:t xml:space="preserve">Высота площадки, м. 0,8 1,8 3,3 </w:t>
        <w:br/>
        <w:t xml:space="preserve">Вес вышки, кг. 43 </w:t>
        <w:br/>
        <w:br/>
        <w:t xml:space="preserve">ДАННЫЕ О МАТЕРИАЛЕ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Лестница Труба мм. 32х1,2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Лестница перекладины мм. 25х1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Настил Труба мм. 40х20х1,5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Фанера берёза мм. 10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Опорный брус Труба мм. 40х20х1,5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Стяжки Труба мм. 25х1 -------------------------------------------------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Производитель оставляет за собой право вносить изменения в конструкцию изделия, не влияющие на основные технические параметры строительной вышки.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 xml:space="preserve">ГАРАНТИЯ ИЗГОТОВИТЕЛЯ  </w:t>
      </w:r>
    </w:p>
    <w:p>
      <w:pPr>
        <w:pStyle w:val="Normal"/>
        <w:bidi w:val="0"/>
        <w:ind w:hanging="0" w:start="75" w:end="0"/>
        <w:jc w:val="start"/>
        <w:rPr>
          <w:rFonts w:ascii="Arial" w:hAnsi="Arial"/>
        </w:rPr>
      </w:pPr>
      <w:r>
        <w:rPr>
          <w:rFonts w:ascii="Arial" w:hAnsi="Arial"/>
        </w:rPr>
        <w:t>Предприятие изготовитель гарантирует соответствие изделия требованиям настоящего паспорта при соблюдении условий транспортирования, эксплуатации и хранения. Срок гарантии устанавливается ... месяца со дня поступления потребителю.</w:t>
      </w:r>
    </w:p>
    <w:p>
      <w:pPr>
        <w:pStyle w:val="Normal"/>
        <w:bidi w:val="0"/>
        <w:jc w:val="start"/>
        <w:rPr>
          <w:rFonts w:ascii="Arial" w:hAnsi="Arial"/>
        </w:rPr>
      </w:pPr>
      <w:r>
        <w:rPr>
          <w:rFonts w:ascii="Arial" w:hAnsi="Arial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3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Style13"/>
    <w:next w:val="BodyText"/>
    <w:qFormat/>
    <w:pPr>
      <w:jc w:val="center"/>
    </w:pPr>
    <w:rPr>
      <w:b/>
      <w:bCs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LibreOffice/7.6.5.2$Windows_X86_64 LibreOffice_project/38d5f62f85355c192ef5f1dd47c5c0c0c6d6598b</Application>
  <AppVersion>15.0000</AppVersion>
  <Pages>3</Pages>
  <Words>741</Words>
  <Characters>4747</Characters>
  <CharactersWithSpaces>5510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2024-09-08T15:16:06Z</dcterms:created>
  <dc:creator/>
  <dc:description/>
  <dc:language>ru-RU</dc:language>
  <cp:lastModifiedBy/>
  <cp:lastPrinted>2024-09-08T15:33:35Z</cp:lastPrinted>
  <dcterms:modified xsi:type="dcterms:W3CDTF">2024-09-08T15:36:13Z</dcterms:modified>
  <cp:revision>3</cp:revision>
  <dc:subject/>
  <dc:title/>
</cp:coreProperties>
</file>